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FBD" w:rsidRPr="00B934AD" w:rsidRDefault="00E31FBD" w:rsidP="00E31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B934AD">
        <w:rPr>
          <w:b/>
        </w:rPr>
        <w:t xml:space="preserve">Els ítems que contè aquest document no </w:t>
      </w:r>
      <w:r>
        <w:rPr>
          <w:b/>
        </w:rPr>
        <w:t>pretenen ser</w:t>
      </w:r>
      <w:r w:rsidRPr="00B934AD">
        <w:rPr>
          <w:b/>
        </w:rPr>
        <w:t xml:space="preserve"> una relació obligatòria del que ha de contenir un Pla IMA i post IMA de Centre. </w:t>
      </w:r>
      <w:r>
        <w:rPr>
          <w:b/>
        </w:rPr>
        <w:t>La seva intenció é</w:t>
      </w:r>
      <w:r w:rsidRPr="00B934AD">
        <w:rPr>
          <w:b/>
        </w:rPr>
        <w:t xml:space="preserve">s orientativa </w:t>
      </w:r>
      <w:r>
        <w:rPr>
          <w:b/>
        </w:rPr>
        <w:t xml:space="preserve">sobre el seu contingut </w:t>
      </w:r>
      <w:r w:rsidRPr="00B934AD">
        <w:rPr>
          <w:b/>
        </w:rPr>
        <w:t>a</w:t>
      </w:r>
      <w:r>
        <w:rPr>
          <w:b/>
        </w:rPr>
        <w:t xml:space="preserve">mb la intenció </w:t>
      </w:r>
      <w:r w:rsidRPr="00B934AD">
        <w:rPr>
          <w:b/>
        </w:rPr>
        <w:t xml:space="preserve">d’aproximar els diversos Plans </w:t>
      </w:r>
      <w:r>
        <w:rPr>
          <w:b/>
        </w:rPr>
        <w:t>d</w:t>
      </w:r>
      <w:r w:rsidR="00961D90">
        <w:rPr>
          <w:b/>
        </w:rPr>
        <w:t xml:space="preserve">els CUAPs </w:t>
      </w:r>
      <w:r w:rsidRPr="00B934AD">
        <w:rPr>
          <w:b/>
        </w:rPr>
        <w:t>de la ciutat</w:t>
      </w:r>
      <w:r>
        <w:rPr>
          <w:b/>
        </w:rPr>
        <w:t xml:space="preserve"> des d’una perspectiva territorial</w:t>
      </w:r>
      <w:r w:rsidRPr="00B934AD">
        <w:rPr>
          <w:b/>
        </w:rPr>
        <w:t>.</w:t>
      </w:r>
    </w:p>
    <w:p w:rsidR="00F340FF" w:rsidRDefault="00F340FF" w:rsidP="00FB0FE9">
      <w:pPr>
        <w:spacing w:after="0" w:line="240" w:lineRule="auto"/>
      </w:pPr>
    </w:p>
    <w:p w:rsidR="0061043C" w:rsidRDefault="0061043C" w:rsidP="00FB0FE9">
      <w:pPr>
        <w:spacing w:after="0" w:line="240" w:lineRule="auto"/>
      </w:pPr>
      <w:r>
        <w:t>Es recomana estructurar el Pla en base a fitxes de responsabilitats i relacions per cada fun</w:t>
      </w:r>
      <w:r w:rsidR="006A4991">
        <w:t>c</w:t>
      </w:r>
      <w:r>
        <w:t xml:space="preserve">ió i </w:t>
      </w:r>
      <w:bookmarkStart w:id="0" w:name="_GoBack"/>
      <w:r>
        <w:t>tipologia professional.</w:t>
      </w:r>
    </w:p>
    <w:bookmarkEnd w:id="0"/>
    <w:p w:rsidR="0061043C" w:rsidRDefault="0061043C" w:rsidP="00FB0FE9">
      <w:pPr>
        <w:spacing w:after="0" w:line="240" w:lineRule="auto"/>
      </w:pPr>
    </w:p>
    <w:p w:rsidR="00EA0098" w:rsidRPr="00A57125" w:rsidRDefault="00FB0FE9" w:rsidP="00FB0FE9">
      <w:pPr>
        <w:spacing w:after="0" w:line="240" w:lineRule="auto"/>
      </w:pPr>
      <w:r>
        <w:t xml:space="preserve">Interlocutor </w:t>
      </w:r>
      <w:r w:rsidR="00EA0098" w:rsidRPr="00A57125">
        <w:t>/ responsable IM</w:t>
      </w:r>
      <w:r w:rsidR="0084729F">
        <w:t>A</w:t>
      </w:r>
      <w:r w:rsidR="00EA0098" w:rsidRPr="00A57125">
        <w:t xml:space="preserve"> / primer contacte</w:t>
      </w:r>
    </w:p>
    <w:p w:rsidR="00EA0098" w:rsidRPr="00A57125" w:rsidRDefault="007B7AF2" w:rsidP="00FB0FE9">
      <w:pPr>
        <w:numPr>
          <w:ilvl w:val="0"/>
          <w:numId w:val="1"/>
        </w:numPr>
        <w:spacing w:after="0" w:line="240" w:lineRule="auto"/>
      </w:pPr>
      <w:r>
        <w:t>p</w:t>
      </w:r>
      <w:r w:rsidR="00FB0FE9">
        <w:t>erfil</w:t>
      </w:r>
      <w:r>
        <w:t xml:space="preserve"> i </w:t>
      </w:r>
      <w:r w:rsidR="00EA0098" w:rsidRPr="00A57125">
        <w:t>apoderament</w:t>
      </w:r>
    </w:p>
    <w:p w:rsidR="00EA0098" w:rsidRDefault="00EA0098" w:rsidP="00FB0FE9">
      <w:pPr>
        <w:numPr>
          <w:ilvl w:val="0"/>
          <w:numId w:val="1"/>
        </w:numPr>
        <w:spacing w:after="0" w:line="240" w:lineRule="auto"/>
      </w:pPr>
      <w:r w:rsidRPr="00A57125">
        <w:t>línies i límits d’actuació</w:t>
      </w:r>
    </w:p>
    <w:p w:rsidR="00FB0FE9" w:rsidRPr="00A57125" w:rsidRDefault="004121FD" w:rsidP="00FB0FE9">
      <w:pPr>
        <w:pStyle w:val="Prrafodelista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</w:pPr>
      <w:r w:rsidRPr="00675D38">
        <w:t>sistemes de comunicació externa</w:t>
      </w:r>
      <w:r w:rsidR="00EE40AD">
        <w:t xml:space="preserve"> i interna</w:t>
      </w:r>
    </w:p>
    <w:p w:rsidR="00961D90" w:rsidRDefault="00961D90" w:rsidP="00961D90">
      <w:pPr>
        <w:numPr>
          <w:ilvl w:val="0"/>
          <w:numId w:val="1"/>
        </w:numPr>
        <w:spacing w:after="0" w:line="240" w:lineRule="auto"/>
      </w:pPr>
      <w:r>
        <w:t>línia d’activació: primer, de rescat i de darrer intent</w:t>
      </w:r>
    </w:p>
    <w:p w:rsidR="00961D90" w:rsidRDefault="00961D90" w:rsidP="00961D90">
      <w:pPr>
        <w:numPr>
          <w:ilvl w:val="1"/>
          <w:numId w:val="1"/>
        </w:numPr>
        <w:spacing w:after="0" w:line="240" w:lineRule="auto"/>
      </w:pPr>
      <w:r>
        <w:t xml:space="preserve">fitxer d’interlocutors </w:t>
      </w:r>
    </w:p>
    <w:p w:rsidR="00961D90" w:rsidRPr="00A57125" w:rsidRDefault="00961D90" w:rsidP="00961D90">
      <w:pPr>
        <w:numPr>
          <w:ilvl w:val="1"/>
          <w:numId w:val="1"/>
        </w:numPr>
        <w:spacing w:after="0" w:line="240" w:lineRule="auto"/>
      </w:pPr>
      <w:r>
        <w:t>responsable del seu manteniment</w:t>
      </w:r>
    </w:p>
    <w:p w:rsidR="00FB0FE9" w:rsidRDefault="00FB0FE9" w:rsidP="00FB0FE9">
      <w:pPr>
        <w:spacing w:after="0" w:line="240" w:lineRule="auto"/>
      </w:pPr>
    </w:p>
    <w:p w:rsidR="00EA0098" w:rsidRPr="002D6034" w:rsidRDefault="00FB0FE9" w:rsidP="00FB0FE9">
      <w:pPr>
        <w:spacing w:after="0" w:line="240" w:lineRule="auto"/>
      </w:pPr>
      <w:r>
        <w:t>C</w:t>
      </w:r>
      <w:r w:rsidR="00EA0098" w:rsidRPr="00A57125">
        <w:t xml:space="preserve">oordinació amb </w:t>
      </w:r>
      <w:r w:rsidR="00EA0098" w:rsidRPr="002D6034">
        <w:t>CECO</w:t>
      </w:r>
      <w:r w:rsidR="00E35D03">
        <w:t>S</w:t>
      </w:r>
      <w:r w:rsidR="00EA0098">
        <w:t xml:space="preserve"> i amb</w:t>
      </w:r>
      <w:r>
        <w:t xml:space="preserve"> el</w:t>
      </w:r>
      <w:r w:rsidR="00EA0098" w:rsidRPr="002D6034">
        <w:t xml:space="preserve"> comandament territorial</w:t>
      </w:r>
      <w:r w:rsidR="00E35D03">
        <w:t xml:space="preserve"> durant tot l’</w:t>
      </w:r>
      <w:r w:rsidR="0005087C">
        <w:t>MA</w:t>
      </w:r>
    </w:p>
    <w:p w:rsidR="00961D90" w:rsidRDefault="00961D90" w:rsidP="00961D90">
      <w:pPr>
        <w:pStyle w:val="Prrafodelista"/>
        <w:numPr>
          <w:ilvl w:val="0"/>
          <w:numId w:val="1"/>
        </w:numPr>
        <w:spacing w:after="0" w:line="240" w:lineRule="auto"/>
      </w:pPr>
      <w:r>
        <w:t xml:space="preserve">interlocució del Centre amb CECOS: perfil, contacte, tasques... </w:t>
      </w:r>
    </w:p>
    <w:p w:rsidR="00961D90" w:rsidRDefault="00961D90" w:rsidP="00961D90">
      <w:pPr>
        <w:pStyle w:val="Prrafodelista"/>
        <w:numPr>
          <w:ilvl w:val="0"/>
          <w:numId w:val="1"/>
        </w:numPr>
        <w:spacing w:after="0" w:line="240" w:lineRule="auto"/>
      </w:pPr>
      <w:r>
        <w:t>interlocució del CECOS amb el Centre</w:t>
      </w:r>
    </w:p>
    <w:p w:rsidR="00961D90" w:rsidRPr="002D6034" w:rsidRDefault="00961D90" w:rsidP="00961D90">
      <w:pPr>
        <w:numPr>
          <w:ilvl w:val="0"/>
          <w:numId w:val="1"/>
        </w:numPr>
        <w:spacing w:after="0" w:line="240" w:lineRule="auto"/>
      </w:pPr>
      <w:r>
        <w:t>mecanisme de  comunicació instantània i constant amb CECOS</w:t>
      </w:r>
    </w:p>
    <w:p w:rsidR="00FB0FE9" w:rsidRDefault="00FB0FE9" w:rsidP="00FB0FE9">
      <w:pPr>
        <w:spacing w:after="0" w:line="240" w:lineRule="auto"/>
      </w:pPr>
    </w:p>
    <w:p w:rsidR="00EC35FB" w:rsidRPr="00CF3AD7" w:rsidRDefault="00EC35FB" w:rsidP="00EC35FB">
      <w:pPr>
        <w:spacing w:after="0" w:line="240" w:lineRule="auto"/>
        <w:contextualSpacing/>
      </w:pPr>
      <w:r>
        <w:t>Límits del Pla</w:t>
      </w:r>
      <w:r w:rsidR="00444062">
        <w:t xml:space="preserve"> del CUAP</w:t>
      </w:r>
      <w:r w:rsidR="00656FD9">
        <w:t>. Aspectes sanitaris i assistencials que</w:t>
      </w:r>
      <w:r w:rsidRPr="00CF3AD7">
        <w:t xml:space="preserve"> </w:t>
      </w:r>
    </w:p>
    <w:p w:rsidR="00EC35FB" w:rsidRPr="00CF3AD7" w:rsidRDefault="00EC35FB" w:rsidP="00EC35FB">
      <w:pPr>
        <w:numPr>
          <w:ilvl w:val="0"/>
          <w:numId w:val="1"/>
        </w:numPr>
        <w:spacing w:after="0" w:line="240" w:lineRule="auto"/>
        <w:contextualSpacing/>
      </w:pPr>
      <w:r w:rsidRPr="00CF3AD7">
        <w:t>no es poden absorbir</w:t>
      </w:r>
    </w:p>
    <w:p w:rsidR="00EC35FB" w:rsidRDefault="00EC35FB" w:rsidP="00EC35FB">
      <w:pPr>
        <w:numPr>
          <w:ilvl w:val="0"/>
          <w:numId w:val="1"/>
        </w:numPr>
        <w:spacing w:after="0" w:line="240" w:lineRule="auto"/>
        <w:contextualSpacing/>
      </w:pPr>
      <w:r w:rsidRPr="00CF3AD7">
        <w:t>es poden absorbir condicionadament</w:t>
      </w:r>
    </w:p>
    <w:p w:rsidR="00EC35FB" w:rsidRDefault="00EC35FB" w:rsidP="00FB0FE9">
      <w:pPr>
        <w:spacing w:after="0" w:line="240" w:lineRule="auto"/>
      </w:pPr>
    </w:p>
    <w:p w:rsidR="00EA0098" w:rsidRPr="002D6034" w:rsidRDefault="00FB0FE9" w:rsidP="00FB0FE9">
      <w:pPr>
        <w:spacing w:after="0" w:line="240" w:lineRule="auto"/>
      </w:pPr>
      <w:r>
        <w:t>C</w:t>
      </w:r>
      <w:r w:rsidR="00EA0098" w:rsidRPr="002D6034">
        <w:t>omitè de crisi</w:t>
      </w:r>
      <w:r w:rsidR="00EA0098">
        <w:t xml:space="preserve">: </w:t>
      </w:r>
      <w:r w:rsidR="00EA0098" w:rsidRPr="002D6034">
        <w:t>línia interna de comandament de la resposta</w:t>
      </w:r>
    </w:p>
    <w:p w:rsidR="00C060CF" w:rsidRDefault="00C060CF" w:rsidP="00FB0FE9">
      <w:pPr>
        <w:numPr>
          <w:ilvl w:val="0"/>
          <w:numId w:val="1"/>
        </w:numPr>
        <w:spacing w:after="0" w:line="240" w:lineRule="auto"/>
      </w:pPr>
      <w:r>
        <w:t>composició</w:t>
      </w:r>
      <w:r w:rsidR="00444062">
        <w:t xml:space="preserve"> i ubicació</w:t>
      </w:r>
    </w:p>
    <w:p w:rsidR="00E35D03" w:rsidRDefault="00EA0098" w:rsidP="00D4111B">
      <w:pPr>
        <w:numPr>
          <w:ilvl w:val="0"/>
          <w:numId w:val="1"/>
        </w:numPr>
        <w:spacing w:after="0" w:line="240" w:lineRule="auto"/>
      </w:pPr>
      <w:r w:rsidRPr="002D6034">
        <w:rPr>
          <w:i/>
        </w:rPr>
        <w:t>check list</w:t>
      </w:r>
      <w:r w:rsidRPr="002D6034">
        <w:t xml:space="preserve"> d’activació</w:t>
      </w:r>
    </w:p>
    <w:p w:rsidR="006E5AC5" w:rsidRDefault="006E5AC5" w:rsidP="00FB0FE9">
      <w:pPr>
        <w:spacing w:after="0" w:line="240" w:lineRule="auto"/>
      </w:pPr>
    </w:p>
    <w:p w:rsidR="00961D90" w:rsidRDefault="00961D90" w:rsidP="00961D90">
      <w:pPr>
        <w:spacing w:after="0" w:line="240" w:lineRule="auto"/>
      </w:pPr>
      <w:r>
        <w:t>Adaptació del Sistema d’informació: tipus d’atenció ‘IMA’</w:t>
      </w:r>
    </w:p>
    <w:p w:rsidR="00961D90" w:rsidRDefault="00961D90" w:rsidP="00961D90">
      <w:pPr>
        <w:numPr>
          <w:ilvl w:val="0"/>
          <w:numId w:val="1"/>
        </w:numPr>
        <w:spacing w:after="0" w:line="240" w:lineRule="auto"/>
      </w:pPr>
      <w:r>
        <w:t>incroporació del número d’incident SEM SEM</w:t>
      </w:r>
    </w:p>
    <w:p w:rsidR="00961D90" w:rsidRDefault="00961D90" w:rsidP="00961D90">
      <w:pPr>
        <w:numPr>
          <w:ilvl w:val="0"/>
          <w:numId w:val="1"/>
        </w:numPr>
        <w:spacing w:after="0" w:line="240" w:lineRule="auto"/>
      </w:pPr>
      <w:r>
        <w:t>registre de víctimes no identificades</w:t>
      </w:r>
    </w:p>
    <w:p w:rsidR="00FB0FE9" w:rsidRDefault="00FB0FE9" w:rsidP="00FB0FE9">
      <w:pPr>
        <w:spacing w:after="0" w:line="240" w:lineRule="auto"/>
      </w:pPr>
    </w:p>
    <w:p w:rsidR="00FB0FE9" w:rsidRDefault="00A84B1A" w:rsidP="00FB0FE9">
      <w:pPr>
        <w:spacing w:after="0" w:line="240" w:lineRule="auto"/>
      </w:pPr>
      <w:r>
        <w:t>Inco</w:t>
      </w:r>
      <w:r w:rsidR="007B7AF2">
        <w:t>r</w:t>
      </w:r>
      <w:r>
        <w:t xml:space="preserve">poració </w:t>
      </w:r>
      <w:r w:rsidR="00961D90">
        <w:t xml:space="preserve">al Pla del CUAP </w:t>
      </w:r>
      <w:r>
        <w:t>de l’a</w:t>
      </w:r>
      <w:r w:rsidR="00FB0FE9">
        <w:t>plicació de Registre i seguiment IMA i postIMA</w:t>
      </w:r>
    </w:p>
    <w:p w:rsidR="00FB0FE9" w:rsidRDefault="00A84B1A" w:rsidP="00FB0FE9">
      <w:pPr>
        <w:pStyle w:val="Prrafodelista"/>
        <w:numPr>
          <w:ilvl w:val="0"/>
          <w:numId w:val="6"/>
        </w:numPr>
        <w:spacing w:after="0" w:line="240" w:lineRule="auto"/>
      </w:pPr>
      <w:r>
        <w:t>fitxer d’</w:t>
      </w:r>
      <w:r w:rsidR="00FB0FE9">
        <w:t>interlocturs designats: responsables i gestors</w:t>
      </w:r>
    </w:p>
    <w:p w:rsidR="0063413D" w:rsidRPr="00A57125" w:rsidRDefault="0063413D" w:rsidP="0063413D">
      <w:pPr>
        <w:pStyle w:val="Prrafodelista"/>
        <w:numPr>
          <w:ilvl w:val="1"/>
          <w:numId w:val="6"/>
        </w:numPr>
        <w:spacing w:after="0" w:line="240" w:lineRule="auto"/>
      </w:pPr>
      <w:r>
        <w:t xml:space="preserve">responsable del </w:t>
      </w:r>
      <w:r w:rsidR="00A84B1A">
        <w:t xml:space="preserve">seu </w:t>
      </w:r>
      <w:r>
        <w:t>manteniment</w:t>
      </w:r>
    </w:p>
    <w:p w:rsidR="004A6D5D" w:rsidRDefault="004A6D5D" w:rsidP="00FB0FE9">
      <w:pPr>
        <w:pStyle w:val="Prrafodelista"/>
        <w:numPr>
          <w:ilvl w:val="0"/>
          <w:numId w:val="6"/>
        </w:numPr>
        <w:spacing w:after="0" w:line="240" w:lineRule="auto"/>
      </w:pPr>
      <w:r>
        <w:t>mecanisme de comunicació externa</w:t>
      </w:r>
    </w:p>
    <w:p w:rsidR="00FB0FE9" w:rsidRDefault="00FB0FE9" w:rsidP="00FB0FE9">
      <w:pPr>
        <w:pStyle w:val="Prrafodelista"/>
        <w:numPr>
          <w:ilvl w:val="0"/>
          <w:numId w:val="6"/>
        </w:numPr>
        <w:spacing w:after="0" w:line="240" w:lineRule="auto"/>
      </w:pPr>
      <w:r>
        <w:t>p</w:t>
      </w:r>
      <w:r w:rsidR="00C060CF">
        <w:t>la</w:t>
      </w:r>
      <w:r>
        <w:t xml:space="preserve"> de formació i simulacre: IMA ‘’petits’</w:t>
      </w:r>
    </w:p>
    <w:p w:rsidR="00FB0FE9" w:rsidRDefault="00FB0FE9" w:rsidP="00FB0FE9">
      <w:pPr>
        <w:spacing w:after="0" w:line="240" w:lineRule="auto"/>
      </w:pPr>
    </w:p>
    <w:p w:rsidR="00EA0098" w:rsidRPr="002D6034" w:rsidRDefault="00FB0FE9" w:rsidP="00FB0FE9">
      <w:pPr>
        <w:spacing w:after="0" w:line="240" w:lineRule="auto"/>
      </w:pPr>
      <w:r>
        <w:t>F</w:t>
      </w:r>
      <w:r w:rsidR="00EA0098" w:rsidRPr="002D6034">
        <w:t>uncions de seguretat a</w:t>
      </w:r>
      <w:r w:rsidR="00251BB3">
        <w:t xml:space="preserve"> </w:t>
      </w:r>
      <w:r w:rsidR="00EA0098" w:rsidRPr="002D6034">
        <w:t>l</w:t>
      </w:r>
      <w:r w:rsidR="00251BB3">
        <w:t>’</w:t>
      </w:r>
      <w:r w:rsidR="00EA0098" w:rsidRPr="002D6034">
        <w:t>inici de l'episodi</w:t>
      </w:r>
    </w:p>
    <w:p w:rsidR="00EA0098" w:rsidRPr="002D6034" w:rsidRDefault="00EA0098" w:rsidP="00FB0FE9">
      <w:pPr>
        <w:numPr>
          <w:ilvl w:val="0"/>
          <w:numId w:val="1"/>
        </w:numPr>
        <w:spacing w:after="0" w:line="240" w:lineRule="auto"/>
      </w:pPr>
      <w:r w:rsidRPr="002D6034">
        <w:t xml:space="preserve">accessibilitat, coordinació </w:t>
      </w:r>
      <w:r w:rsidR="00FB0FE9">
        <w:t xml:space="preserve">amb seguretat privada i </w:t>
      </w:r>
      <w:r w:rsidRPr="002D6034">
        <w:t xml:space="preserve">amb policia </w:t>
      </w:r>
    </w:p>
    <w:p w:rsidR="00327FE6" w:rsidRDefault="00327FE6" w:rsidP="00FB0FE9">
      <w:pPr>
        <w:numPr>
          <w:ilvl w:val="0"/>
          <w:numId w:val="1"/>
        </w:numPr>
        <w:spacing w:after="0" w:line="240" w:lineRule="auto"/>
      </w:pPr>
      <w:r>
        <w:t>persones i bagatges</w:t>
      </w:r>
    </w:p>
    <w:p w:rsidR="00EA0098" w:rsidRDefault="00C060CF" w:rsidP="00FB0FE9">
      <w:pPr>
        <w:numPr>
          <w:ilvl w:val="0"/>
          <w:numId w:val="1"/>
        </w:numPr>
        <w:spacing w:after="0" w:line="240" w:lineRule="auto"/>
      </w:pPr>
      <w:r>
        <w:t>adequació d’espais</w:t>
      </w:r>
      <w:r w:rsidR="00EA0098" w:rsidRPr="002D6034">
        <w:t>: esperes, familiars...</w:t>
      </w:r>
    </w:p>
    <w:p w:rsidR="00C060CF" w:rsidRPr="002D6034" w:rsidRDefault="004A6D5D" w:rsidP="00FB0FE9">
      <w:pPr>
        <w:numPr>
          <w:ilvl w:val="0"/>
          <w:numId w:val="1"/>
        </w:numPr>
        <w:spacing w:after="0" w:line="240" w:lineRule="auto"/>
      </w:pPr>
      <w:r>
        <w:t>mesures</w:t>
      </w:r>
      <w:r w:rsidR="00C060CF">
        <w:t xml:space="preserve"> protectores</w:t>
      </w:r>
    </w:p>
    <w:p w:rsidR="00FB0FE9" w:rsidRDefault="00FB0FE9" w:rsidP="00FB0FE9">
      <w:pPr>
        <w:spacing w:after="0" w:line="240" w:lineRule="auto"/>
      </w:pPr>
    </w:p>
    <w:p w:rsidR="00EA0098" w:rsidRPr="002D6034" w:rsidRDefault="00C060CF" w:rsidP="00FB0FE9">
      <w:pPr>
        <w:spacing w:after="0" w:line="240" w:lineRule="auto"/>
      </w:pPr>
      <w:r>
        <w:t>F</w:t>
      </w:r>
      <w:r w:rsidR="00EA0098">
        <w:t>unció</w:t>
      </w:r>
      <w:r w:rsidR="00EA0098" w:rsidRPr="002D6034">
        <w:t xml:space="preserve"> d’Admissions</w:t>
      </w:r>
    </w:p>
    <w:p w:rsidR="00C841B8" w:rsidRDefault="0027101D" w:rsidP="00C060CF">
      <w:pPr>
        <w:numPr>
          <w:ilvl w:val="0"/>
          <w:numId w:val="1"/>
        </w:numPr>
        <w:spacing w:after="0" w:line="240" w:lineRule="auto"/>
      </w:pPr>
      <w:r w:rsidRPr="00CF3AD7">
        <w:t>doble entrada</w:t>
      </w:r>
      <w:r w:rsidR="004A6D5D">
        <w:t xml:space="preserve"> al CUAP</w:t>
      </w:r>
      <w:r w:rsidRPr="00CF3AD7">
        <w:t xml:space="preserve">: </w:t>
      </w:r>
      <w:r>
        <w:t>I</w:t>
      </w:r>
      <w:r w:rsidRPr="00CF3AD7">
        <w:t>M</w:t>
      </w:r>
      <w:r w:rsidR="00C060CF">
        <w:t>A</w:t>
      </w:r>
      <w:r w:rsidRPr="00CF3AD7">
        <w:t xml:space="preserve"> i </w:t>
      </w:r>
      <w:r>
        <w:t>no IM</w:t>
      </w:r>
      <w:r w:rsidR="00C060CF">
        <w:t>A</w:t>
      </w:r>
    </w:p>
    <w:p w:rsidR="00D222CE" w:rsidRDefault="00D222CE" w:rsidP="00C060CF">
      <w:pPr>
        <w:numPr>
          <w:ilvl w:val="0"/>
          <w:numId w:val="1"/>
        </w:numPr>
        <w:spacing w:after="0" w:line="240" w:lineRule="auto"/>
      </w:pPr>
      <w:r w:rsidRPr="002D6034">
        <w:t>registre específic IM</w:t>
      </w:r>
      <w:r>
        <w:t xml:space="preserve">A </w:t>
      </w:r>
    </w:p>
    <w:p w:rsidR="00C841B8" w:rsidRDefault="00C841B8" w:rsidP="00C060CF">
      <w:pPr>
        <w:numPr>
          <w:ilvl w:val="0"/>
          <w:numId w:val="1"/>
        </w:numPr>
        <w:spacing w:after="0" w:line="240" w:lineRule="auto"/>
      </w:pPr>
      <w:r>
        <w:t>identificació unívoca d</w:t>
      </w:r>
      <w:r w:rsidR="006C4CD8">
        <w:t>’afectats</w:t>
      </w:r>
      <w:r w:rsidR="00D222CE">
        <w:t xml:space="preserve">, </w:t>
      </w:r>
      <w:r w:rsidR="00D222CE" w:rsidRPr="002D6034">
        <w:t>traçabilitat</w:t>
      </w:r>
    </w:p>
    <w:p w:rsidR="00A84B1A" w:rsidRDefault="00A84B1A" w:rsidP="00A84B1A">
      <w:pPr>
        <w:pStyle w:val="Prrafodelista"/>
        <w:numPr>
          <w:ilvl w:val="0"/>
          <w:numId w:val="1"/>
        </w:numPr>
        <w:spacing w:after="0" w:line="240" w:lineRule="auto"/>
      </w:pPr>
      <w:r>
        <w:t>mecanisme de trasllat, reagrupaments, localització</w:t>
      </w:r>
      <w:r w:rsidR="004A6D5D">
        <w:t>..., IMA</w:t>
      </w:r>
    </w:p>
    <w:p w:rsidR="00C060CF" w:rsidRDefault="00C060CF" w:rsidP="00C060CF">
      <w:pPr>
        <w:spacing w:after="0" w:line="240" w:lineRule="auto"/>
      </w:pPr>
    </w:p>
    <w:p w:rsidR="00C060CF" w:rsidRDefault="00C060CF" w:rsidP="00C060CF">
      <w:pPr>
        <w:spacing w:after="0" w:line="240" w:lineRule="auto"/>
      </w:pPr>
      <w:r>
        <w:t>Capacitat de resposta</w:t>
      </w:r>
      <w:r w:rsidR="00EC35FB">
        <w:t>, criteris generals</w:t>
      </w:r>
    </w:p>
    <w:p w:rsidR="00E841F3" w:rsidRDefault="00E841F3" w:rsidP="00E841F3">
      <w:pPr>
        <w:pStyle w:val="Prrafodelista"/>
        <w:numPr>
          <w:ilvl w:val="0"/>
          <w:numId w:val="7"/>
        </w:numPr>
        <w:tabs>
          <w:tab w:val="left" w:pos="426"/>
        </w:tabs>
        <w:spacing w:after="0" w:line="240" w:lineRule="auto"/>
        <w:contextualSpacing w:val="0"/>
        <w:jc w:val="both"/>
      </w:pPr>
      <w:r>
        <w:lastRenderedPageBreak/>
        <w:t>canvis planificats en els accessos tant d’entrada com de sortida pe</w:t>
      </w:r>
      <w:r w:rsidR="004A6D5D">
        <w:t>l</w:t>
      </w:r>
      <w:r>
        <w:t xml:space="preserve"> SEM</w:t>
      </w:r>
    </w:p>
    <w:p w:rsidR="00E841F3" w:rsidRDefault="00E841F3" w:rsidP="00E841F3">
      <w:pPr>
        <w:pStyle w:val="Prrafodelista"/>
        <w:numPr>
          <w:ilvl w:val="0"/>
          <w:numId w:val="7"/>
        </w:numPr>
        <w:tabs>
          <w:tab w:val="left" w:pos="426"/>
        </w:tabs>
        <w:spacing w:after="0" w:line="240" w:lineRule="auto"/>
        <w:contextualSpacing w:val="0"/>
        <w:jc w:val="both"/>
      </w:pPr>
      <w:r>
        <w:t>punt de triatge d’entrada al centre (trànsfer SEM)</w:t>
      </w:r>
    </w:p>
    <w:p w:rsidR="00251BB3" w:rsidRDefault="00251BB3" w:rsidP="00C060CF">
      <w:pPr>
        <w:pStyle w:val="Prrafodelista"/>
        <w:numPr>
          <w:ilvl w:val="0"/>
          <w:numId w:val="7"/>
        </w:numPr>
        <w:spacing w:after="0" w:line="240" w:lineRule="auto"/>
      </w:pPr>
      <w:r>
        <w:t>professionals</w:t>
      </w:r>
    </w:p>
    <w:p w:rsidR="00C060CF" w:rsidRDefault="00C060CF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 xml:space="preserve">mobilització </w:t>
      </w:r>
    </w:p>
    <w:p w:rsidR="00EC35FB" w:rsidRDefault="00EC35FB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>rotacions, relleus i descansos</w:t>
      </w:r>
    </w:p>
    <w:p w:rsidR="00C060CF" w:rsidRDefault="00C060CF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>relació de professional crítics</w:t>
      </w:r>
    </w:p>
    <w:p w:rsidR="00C060CF" w:rsidRDefault="00C060CF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>gestió de voluntaris</w:t>
      </w:r>
      <w:r w:rsidR="00EC0361">
        <w:t xml:space="preserve"> coneguts i desconeguts</w:t>
      </w:r>
    </w:p>
    <w:p w:rsidR="00EC35FB" w:rsidRDefault="00EA0098" w:rsidP="00C060CF">
      <w:pPr>
        <w:pStyle w:val="Prrafodelista"/>
        <w:numPr>
          <w:ilvl w:val="0"/>
          <w:numId w:val="7"/>
        </w:numPr>
        <w:spacing w:after="0" w:line="240" w:lineRule="auto"/>
      </w:pPr>
      <w:r w:rsidRPr="002D6034">
        <w:t>gestió d</w:t>
      </w:r>
      <w:r w:rsidR="00EC35FB">
        <w:t>’espais: expansions i limitacions</w:t>
      </w:r>
    </w:p>
    <w:p w:rsidR="00EA0098" w:rsidRPr="002D6034" w:rsidRDefault="00EC35FB" w:rsidP="00C060CF">
      <w:pPr>
        <w:pStyle w:val="Prrafodelista"/>
        <w:numPr>
          <w:ilvl w:val="0"/>
          <w:numId w:val="7"/>
        </w:numPr>
        <w:spacing w:after="0" w:line="240" w:lineRule="auto"/>
      </w:pPr>
      <w:r>
        <w:t>gestió</w:t>
      </w:r>
      <w:r w:rsidR="00EA0098" w:rsidRPr="002D6034">
        <w:t xml:space="preserve"> </w:t>
      </w:r>
      <w:r w:rsidR="004A6D5D">
        <w:t xml:space="preserve">IMA </w:t>
      </w:r>
      <w:r w:rsidR="00EA0098" w:rsidRPr="002D6034">
        <w:t>de</w:t>
      </w:r>
      <w:r>
        <w:t>ls</w:t>
      </w:r>
      <w:r w:rsidR="00EA0098" w:rsidRPr="002D6034">
        <w:t xml:space="preserve"> recursos físics, aparellatge, farmàcia, material sanitari, ...</w:t>
      </w:r>
    </w:p>
    <w:p w:rsidR="00445A68" w:rsidRDefault="00445A68" w:rsidP="00445A68">
      <w:pPr>
        <w:numPr>
          <w:ilvl w:val="0"/>
          <w:numId w:val="1"/>
        </w:numPr>
        <w:spacing w:after="0" w:line="240" w:lineRule="auto"/>
      </w:pPr>
      <w:r>
        <w:t>capítol pressupostari</w:t>
      </w:r>
      <w:r w:rsidR="00251BB3">
        <w:t xml:space="preserve"> </w:t>
      </w:r>
      <w:r w:rsidR="00346C9C">
        <w:t>estimat</w:t>
      </w:r>
    </w:p>
    <w:p w:rsidR="0095187E" w:rsidRDefault="0095187E" w:rsidP="00445A68">
      <w:pPr>
        <w:numPr>
          <w:ilvl w:val="0"/>
          <w:numId w:val="1"/>
        </w:numPr>
        <w:spacing w:after="0" w:line="240" w:lineRule="auto"/>
      </w:pPr>
      <w:r>
        <w:t xml:space="preserve">atenció psicològica, incorporació del Conveni COPC </w:t>
      </w:r>
      <w:r w:rsidR="004A6D5D">
        <w:t>–</w:t>
      </w:r>
      <w:r>
        <w:t xml:space="preserve"> CSB</w:t>
      </w:r>
      <w:r w:rsidR="004A6D5D">
        <w:t xml:space="preserve"> al Pla del CUAP</w:t>
      </w:r>
    </w:p>
    <w:p w:rsidR="00445A68" w:rsidRDefault="00445A68" w:rsidP="00445A68">
      <w:pPr>
        <w:spacing w:after="0" w:line="240" w:lineRule="auto"/>
      </w:pPr>
    </w:p>
    <w:p w:rsidR="00391B13" w:rsidRDefault="00EC35FB" w:rsidP="00EC35FB">
      <w:pPr>
        <w:spacing w:after="0" w:line="240" w:lineRule="auto"/>
      </w:pPr>
      <w:r>
        <w:t>P</w:t>
      </w:r>
      <w:r w:rsidR="00391B13">
        <w:t>eríodes de p</w:t>
      </w:r>
      <w:r w:rsidR="00251BB3">
        <w:t xml:space="preserve">lanificació </w:t>
      </w:r>
      <w:r w:rsidR="004A6D5D">
        <w:t xml:space="preserve">IMA </w:t>
      </w:r>
      <w:r w:rsidR="00251BB3">
        <w:t>especial</w:t>
      </w:r>
    </w:p>
    <w:p w:rsidR="001B6ADC" w:rsidRPr="002D6034" w:rsidRDefault="001B6ADC" w:rsidP="00EC35FB">
      <w:pPr>
        <w:pStyle w:val="Prrafodelista"/>
        <w:numPr>
          <w:ilvl w:val="0"/>
          <w:numId w:val="8"/>
        </w:numPr>
        <w:spacing w:after="0" w:line="240" w:lineRule="auto"/>
        <w:jc w:val="both"/>
      </w:pPr>
      <w:r>
        <w:t xml:space="preserve">dies </w:t>
      </w:r>
      <w:r w:rsidRPr="002D6034">
        <w:t>feiners, de 8:00 a 17:00 hores, de dilluns a divendres</w:t>
      </w:r>
    </w:p>
    <w:p w:rsidR="001B6ADC" w:rsidRPr="002D6034" w:rsidRDefault="001B6ADC" w:rsidP="00EC35FB">
      <w:pPr>
        <w:pStyle w:val="Prrafodelista"/>
        <w:numPr>
          <w:ilvl w:val="0"/>
          <w:numId w:val="8"/>
        </w:numPr>
        <w:spacing w:after="0" w:line="240" w:lineRule="auto"/>
        <w:jc w:val="both"/>
      </w:pPr>
      <w:r w:rsidRPr="002D6034">
        <w:t>horari de guàrdia</w:t>
      </w:r>
    </w:p>
    <w:p w:rsidR="001B6ADC" w:rsidRPr="002D6034" w:rsidRDefault="001B6ADC" w:rsidP="00EC35FB">
      <w:pPr>
        <w:pStyle w:val="Textoindependiente"/>
        <w:numPr>
          <w:ilvl w:val="0"/>
          <w:numId w:val="8"/>
        </w:numPr>
        <w:spacing w:after="0" w:line="240" w:lineRule="auto"/>
        <w:contextualSpacing/>
        <w:jc w:val="both"/>
      </w:pPr>
      <w:r w:rsidRPr="002D6034">
        <w:t>períodes crítics</w:t>
      </w:r>
      <w:r>
        <w:t xml:space="preserve"> de l’any</w:t>
      </w:r>
      <w:r w:rsidRPr="002D6034">
        <w:t xml:space="preserve">: setmana santa, primera setmana de desembre, 20 de desembre a </w:t>
      </w:r>
      <w:r w:rsidR="004A6D5D">
        <w:t>15</w:t>
      </w:r>
      <w:r w:rsidRPr="002D6034">
        <w:t xml:space="preserve"> de gener, període PIUC, 10 a 25 d’agost, ...</w:t>
      </w:r>
    </w:p>
    <w:p w:rsidR="00391B13" w:rsidRPr="002D6034" w:rsidRDefault="00391B13" w:rsidP="00391B13">
      <w:pPr>
        <w:spacing w:after="0" w:line="240" w:lineRule="auto"/>
        <w:ind w:left="360"/>
      </w:pPr>
    </w:p>
    <w:p w:rsidR="00EA0098" w:rsidRPr="002D6034" w:rsidRDefault="00EC35FB" w:rsidP="00EC35FB">
      <w:pPr>
        <w:spacing w:after="0" w:line="240" w:lineRule="auto"/>
      </w:pPr>
      <w:r>
        <w:t>C</w:t>
      </w:r>
      <w:r w:rsidR="00EA0098" w:rsidRPr="002D6034">
        <w:t>apacitat</w:t>
      </w:r>
      <w:r w:rsidR="006E3879">
        <w:t xml:space="preserve"> </w:t>
      </w:r>
      <w:r w:rsidR="00EA0098" w:rsidRPr="002D6034">
        <w:t>de posar recursos a disposició del IM</w:t>
      </w:r>
      <w:r>
        <w:t>A</w:t>
      </w:r>
      <w:r w:rsidR="00EA0098" w:rsidRPr="002D6034">
        <w:t xml:space="preserve"> </w:t>
      </w:r>
    </w:p>
    <w:p w:rsidR="00251BB3" w:rsidRDefault="00C841B8" w:rsidP="00EC35FB">
      <w:pPr>
        <w:numPr>
          <w:ilvl w:val="0"/>
          <w:numId w:val="1"/>
        </w:numPr>
        <w:spacing w:after="0" w:line="240" w:lineRule="auto"/>
      </w:pPr>
      <w:r>
        <w:t>sincronitació amb les onades IM</w:t>
      </w:r>
      <w:r w:rsidR="00EC35FB">
        <w:t>A</w:t>
      </w:r>
    </w:p>
    <w:p w:rsidR="00C841B8" w:rsidRDefault="00251BB3" w:rsidP="00EC35FB">
      <w:pPr>
        <w:numPr>
          <w:ilvl w:val="0"/>
          <w:numId w:val="1"/>
        </w:numPr>
        <w:spacing w:after="0" w:line="240" w:lineRule="auto"/>
      </w:pPr>
      <w:r>
        <w:t>gestió de l’</w:t>
      </w:r>
      <w:r w:rsidR="009C5A13">
        <w:t>afluència espontània</w:t>
      </w:r>
    </w:p>
    <w:p w:rsidR="00EA0098" w:rsidRPr="002D6034" w:rsidRDefault="00EA0098" w:rsidP="00EC35FB">
      <w:pPr>
        <w:numPr>
          <w:ilvl w:val="0"/>
          <w:numId w:val="1"/>
        </w:numPr>
        <w:spacing w:after="0" w:line="240" w:lineRule="auto"/>
      </w:pPr>
      <w:r w:rsidRPr="002D6034">
        <w:t xml:space="preserve">mecanisme </w:t>
      </w:r>
      <w:r w:rsidR="00251BB3">
        <w:t xml:space="preserve">específic </w:t>
      </w:r>
      <w:r w:rsidRPr="002D6034">
        <w:t xml:space="preserve">de mobilització </w:t>
      </w:r>
      <w:r w:rsidR="00EC0361">
        <w:t xml:space="preserve">interna </w:t>
      </w:r>
      <w:r w:rsidRPr="002D6034">
        <w:t xml:space="preserve">de professionals </w:t>
      </w:r>
    </w:p>
    <w:p w:rsidR="00EA0098" w:rsidRPr="002D6034" w:rsidRDefault="00EA0098" w:rsidP="00EC35FB">
      <w:pPr>
        <w:numPr>
          <w:ilvl w:val="0"/>
          <w:numId w:val="1"/>
        </w:numPr>
        <w:spacing w:after="0" w:line="240" w:lineRule="auto"/>
      </w:pPr>
      <w:r w:rsidRPr="002D6034">
        <w:t>capacitat d'absorció inicial</w:t>
      </w:r>
    </w:p>
    <w:p w:rsidR="00EC35FB" w:rsidRDefault="00EC35FB" w:rsidP="00EC35FB">
      <w:pPr>
        <w:numPr>
          <w:ilvl w:val="0"/>
          <w:numId w:val="1"/>
        </w:numPr>
        <w:spacing w:after="0" w:line="240" w:lineRule="auto"/>
      </w:pPr>
      <w:r>
        <w:t>anticipació de la saturació</w:t>
      </w:r>
    </w:p>
    <w:p w:rsidR="00EC35FB" w:rsidRPr="002D6034" w:rsidRDefault="00EC35FB" w:rsidP="00EC35FB">
      <w:pPr>
        <w:numPr>
          <w:ilvl w:val="0"/>
          <w:numId w:val="1"/>
        </w:numPr>
        <w:spacing w:after="0" w:line="240" w:lineRule="auto"/>
      </w:pPr>
      <w:r>
        <w:t>garantia de l’activitat no IMA ineludible</w:t>
      </w:r>
    </w:p>
    <w:p w:rsidR="00EC35FB" w:rsidRDefault="00EC35FB" w:rsidP="00EC35FB">
      <w:pPr>
        <w:spacing w:after="0" w:line="240" w:lineRule="auto"/>
      </w:pPr>
    </w:p>
    <w:p w:rsidR="00C841B8" w:rsidRDefault="00110BE6" w:rsidP="00EC35FB">
      <w:pPr>
        <w:spacing w:after="0" w:line="240" w:lineRule="auto"/>
        <w:jc w:val="both"/>
      </w:pPr>
      <w:r>
        <w:t>I</w:t>
      </w:r>
      <w:r w:rsidR="00C841B8">
        <w:t xml:space="preserve">nterlocució </w:t>
      </w:r>
      <w:r w:rsidR="00EB400A">
        <w:t xml:space="preserve">i circuits </w:t>
      </w:r>
      <w:r w:rsidR="00C841B8">
        <w:t>amb els serveis d’atenció a l’emergència social</w:t>
      </w:r>
    </w:p>
    <w:p w:rsidR="00ED2CEF" w:rsidRDefault="00C93C51" w:rsidP="00C93C51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>treball social sanitari</w:t>
      </w:r>
    </w:p>
    <w:p w:rsidR="00921C93" w:rsidRDefault="00921C93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>Centre d’Urgències i emergències socials de Barcelona</w:t>
      </w:r>
    </w:p>
    <w:p w:rsidR="00ED2CEF" w:rsidRDefault="00EB400A" w:rsidP="00EB400A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>ONGs</w:t>
      </w:r>
      <w:r w:rsidR="00ED2CEF">
        <w:tab/>
      </w:r>
    </w:p>
    <w:p w:rsidR="00921C93" w:rsidRDefault="00921C93" w:rsidP="00921C93">
      <w:pPr>
        <w:spacing w:after="0" w:line="240" w:lineRule="auto"/>
        <w:jc w:val="both"/>
      </w:pPr>
    </w:p>
    <w:p w:rsidR="00110BE6" w:rsidRDefault="00110BE6" w:rsidP="00110BE6">
      <w:pPr>
        <w:spacing w:after="0" w:line="240" w:lineRule="auto"/>
        <w:jc w:val="both"/>
      </w:pPr>
      <w:r>
        <w:t>Atenció als intervinents</w:t>
      </w:r>
    </w:p>
    <w:p w:rsidR="00921C93" w:rsidRDefault="00921C93" w:rsidP="00921C9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 xml:space="preserve">prevenció </w:t>
      </w:r>
      <w:r w:rsidR="00E45F5E">
        <w:t xml:space="preserve">i circuits </w:t>
      </w:r>
      <w:r>
        <w:t>de riscos i seguretat laboral, integració al Comitè de crisi</w:t>
      </w:r>
    </w:p>
    <w:p w:rsidR="00110BE6" w:rsidRDefault="00110BE6" w:rsidP="002226AC">
      <w:pPr>
        <w:spacing w:after="0" w:line="240" w:lineRule="auto"/>
        <w:jc w:val="both"/>
      </w:pPr>
    </w:p>
    <w:p w:rsidR="00EA0098" w:rsidRPr="007D70A9" w:rsidRDefault="00921C93" w:rsidP="00921C93">
      <w:pPr>
        <w:spacing w:after="0" w:line="240" w:lineRule="auto"/>
        <w:jc w:val="both"/>
      </w:pPr>
      <w:r>
        <w:t>A</w:t>
      </w:r>
      <w:r w:rsidR="00EA0098" w:rsidRPr="002D6034">
        <w:t xml:space="preserve">bsorció de les </w:t>
      </w:r>
      <w:r w:rsidR="00EA0098" w:rsidRPr="007D70A9">
        <w:t>conseqüències i retorn a la normalitat</w:t>
      </w:r>
      <w:r w:rsidR="0096084B" w:rsidRPr="007D70A9">
        <w:t xml:space="preserve">. Criteris </w:t>
      </w:r>
      <w:r w:rsidR="009C5A13" w:rsidRPr="007D70A9">
        <w:t xml:space="preserve">i cronograma </w:t>
      </w:r>
      <w:r w:rsidR="0096084B" w:rsidRPr="007D70A9">
        <w:t>de</w:t>
      </w:r>
    </w:p>
    <w:p w:rsidR="0096084B" w:rsidRPr="007D70A9" w:rsidRDefault="0096084B" w:rsidP="00921C93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 w:rsidRPr="007D70A9">
        <w:t xml:space="preserve">de </w:t>
      </w:r>
      <w:r w:rsidR="00EA0098" w:rsidRPr="007D70A9">
        <w:t xml:space="preserve">retorn </w:t>
      </w:r>
      <w:r w:rsidRPr="007D70A9">
        <w:t>a la normalitat</w:t>
      </w:r>
      <w:r w:rsidR="009E7B58" w:rsidRPr="007D70A9">
        <w:t>, reversió de decisions IM</w:t>
      </w:r>
      <w:r w:rsidR="00921C93" w:rsidRPr="007D70A9">
        <w:t>A</w:t>
      </w:r>
    </w:p>
    <w:p w:rsidR="00F111E0" w:rsidRPr="007D70A9" w:rsidRDefault="00F111E0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 w:rsidRPr="007D70A9">
        <w:t>continuïtat a Atenció primària i Salut mental ambulatòria</w:t>
      </w:r>
    </w:p>
    <w:p w:rsidR="00251BB3" w:rsidRPr="007D70A9" w:rsidRDefault="0096084B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 w:rsidRPr="007D70A9">
        <w:t>avaluació de la resposta IM</w:t>
      </w:r>
      <w:r w:rsidR="00921C93" w:rsidRPr="007D70A9">
        <w:t xml:space="preserve">A: </w:t>
      </w:r>
      <w:r w:rsidR="00921C93" w:rsidRPr="007D70A9">
        <w:rPr>
          <w:i/>
        </w:rPr>
        <w:t>debriefing</w:t>
      </w:r>
      <w:r w:rsidR="00921C93" w:rsidRPr="007D70A9">
        <w:t xml:space="preserve"> </w:t>
      </w:r>
      <w:r w:rsidR="000B1B4C" w:rsidRPr="007D70A9">
        <w:t>i r</w:t>
      </w:r>
      <w:r w:rsidR="00921C93" w:rsidRPr="007D70A9">
        <w:t xml:space="preserve">elat sanitari </w:t>
      </w:r>
    </w:p>
    <w:p w:rsidR="0096084B" w:rsidRPr="007D70A9" w:rsidRDefault="00251BB3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 w:rsidRPr="007D70A9">
        <w:t xml:space="preserve">revisió i actualització </w:t>
      </w:r>
      <w:r w:rsidR="0096084B" w:rsidRPr="007D70A9">
        <w:t>del Pla IM</w:t>
      </w:r>
      <w:r w:rsidR="00921C93" w:rsidRPr="007D70A9">
        <w:t>A</w:t>
      </w:r>
      <w:r w:rsidRPr="007D70A9">
        <w:t xml:space="preserve"> i postIMA</w:t>
      </w:r>
    </w:p>
    <w:p w:rsidR="00251BB3" w:rsidRPr="007D70A9" w:rsidRDefault="00251BB3" w:rsidP="00251BB3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 w:rsidRPr="007D70A9">
        <w:t>plans específics d’informació i de formació</w:t>
      </w:r>
      <w:r w:rsidR="007D70A9" w:rsidRPr="007D70A9">
        <w:t xml:space="preserve"> i</w:t>
      </w:r>
      <w:r w:rsidRPr="007D70A9">
        <w:t xml:space="preserve"> simulacres</w:t>
      </w:r>
    </w:p>
    <w:p w:rsidR="00251BB3" w:rsidRPr="007D70A9" w:rsidRDefault="00251BB3" w:rsidP="00251BB3">
      <w:pPr>
        <w:spacing w:after="0" w:line="240" w:lineRule="auto"/>
        <w:jc w:val="both"/>
      </w:pPr>
    </w:p>
    <w:p w:rsidR="00EA0098" w:rsidRPr="007D70A9" w:rsidRDefault="00B163BE" w:rsidP="00EA0098">
      <w:pPr>
        <w:spacing w:after="0" w:line="240" w:lineRule="auto"/>
        <w:contextualSpacing/>
        <w:jc w:val="both"/>
        <w:rPr>
          <w:bCs/>
          <w:iCs/>
        </w:rPr>
      </w:pPr>
      <w:r w:rsidRPr="007D70A9">
        <w:rPr>
          <w:bCs/>
          <w:iCs/>
        </w:rPr>
        <w:t>Situacions especials</w:t>
      </w:r>
    </w:p>
    <w:p w:rsidR="00B163BE" w:rsidRPr="007D70A9" w:rsidRDefault="00B163BE" w:rsidP="00B163BE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Cs/>
          <w:iCs/>
        </w:rPr>
      </w:pPr>
      <w:r w:rsidRPr="007D70A9">
        <w:rPr>
          <w:bCs/>
          <w:iCs/>
        </w:rPr>
        <w:t>Per CUAP en recinte hospitalari</w:t>
      </w:r>
    </w:p>
    <w:p w:rsidR="00B163BE" w:rsidRPr="007D70A9" w:rsidRDefault="00B163BE" w:rsidP="00B163BE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bCs/>
          <w:iCs/>
        </w:rPr>
      </w:pPr>
      <w:r w:rsidRPr="007D70A9">
        <w:rPr>
          <w:bCs/>
          <w:iCs/>
        </w:rPr>
        <w:t>Criteris</w:t>
      </w:r>
      <w:r w:rsidR="00F111E0" w:rsidRPr="007D70A9">
        <w:rPr>
          <w:bCs/>
          <w:iCs/>
        </w:rPr>
        <w:t>,</w:t>
      </w:r>
      <w:r w:rsidRPr="007D70A9">
        <w:rPr>
          <w:bCs/>
          <w:iCs/>
        </w:rPr>
        <w:t xml:space="preserve"> mecanisme </w:t>
      </w:r>
      <w:r w:rsidR="00F111E0" w:rsidRPr="007D70A9">
        <w:rPr>
          <w:bCs/>
          <w:iCs/>
        </w:rPr>
        <w:t xml:space="preserve">i capacitat </w:t>
      </w:r>
      <w:r w:rsidRPr="007D70A9">
        <w:rPr>
          <w:bCs/>
          <w:iCs/>
        </w:rPr>
        <w:t xml:space="preserve">d’ampliació de la seva funció </w:t>
      </w:r>
      <w:r w:rsidR="00F111E0" w:rsidRPr="007D70A9">
        <w:rPr>
          <w:bCs/>
          <w:iCs/>
        </w:rPr>
        <w:t xml:space="preserve">CUAP </w:t>
      </w:r>
      <w:r w:rsidRPr="007D70A9">
        <w:rPr>
          <w:bCs/>
          <w:iCs/>
        </w:rPr>
        <w:t>a urgències hospitalàries amb suport hospitalari</w:t>
      </w:r>
    </w:p>
    <w:p w:rsidR="00B163BE" w:rsidRPr="007D70A9" w:rsidRDefault="00B163BE" w:rsidP="00B163BE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bCs/>
          <w:iCs/>
        </w:rPr>
      </w:pPr>
      <w:r w:rsidRPr="007D70A9">
        <w:rPr>
          <w:bCs/>
          <w:iCs/>
        </w:rPr>
        <w:t>Per CUAP en reciente CAP</w:t>
      </w:r>
    </w:p>
    <w:p w:rsidR="00B163BE" w:rsidRPr="007D70A9" w:rsidRDefault="00B163BE" w:rsidP="00EA0098">
      <w:pPr>
        <w:pStyle w:val="Prrafodelista"/>
        <w:numPr>
          <w:ilvl w:val="1"/>
          <w:numId w:val="14"/>
        </w:numPr>
        <w:spacing w:after="0" w:line="240" w:lineRule="auto"/>
        <w:jc w:val="both"/>
        <w:rPr>
          <w:bCs/>
          <w:iCs/>
        </w:rPr>
      </w:pPr>
      <w:r w:rsidRPr="007D70A9">
        <w:rPr>
          <w:bCs/>
          <w:iCs/>
        </w:rPr>
        <w:t>Criteris i mecanisme d’extensió d’activitats al CAP annex</w:t>
      </w:r>
    </w:p>
    <w:p w:rsidR="00B163BE" w:rsidRDefault="00B163BE" w:rsidP="00EA0098">
      <w:pPr>
        <w:spacing w:after="0" w:line="240" w:lineRule="auto"/>
        <w:contextualSpacing/>
        <w:jc w:val="both"/>
        <w:rPr>
          <w:bCs/>
          <w:iCs/>
          <w:sz w:val="20"/>
          <w:szCs w:val="20"/>
        </w:rPr>
      </w:pPr>
    </w:p>
    <w:p w:rsidR="00B163BE" w:rsidRDefault="006E3879" w:rsidP="00EA0098">
      <w:pPr>
        <w:spacing w:after="0" w:line="240" w:lineRule="auto"/>
        <w:contextualSpacing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Responsable/s del Pla</w:t>
      </w:r>
    </w:p>
    <w:p w:rsidR="006E3879" w:rsidRDefault="006E3879" w:rsidP="00EA0098">
      <w:pPr>
        <w:spacing w:after="0" w:line="240" w:lineRule="auto"/>
        <w:contextualSpacing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Data de revisió</w:t>
      </w:r>
    </w:p>
    <w:sectPr w:rsidR="006E3879" w:rsidSect="00B163BE">
      <w:headerReference w:type="default" r:id="rId7"/>
      <w:footerReference w:type="default" r:id="rId8"/>
      <w:pgSz w:w="11906" w:h="16838"/>
      <w:pgMar w:top="1560" w:right="1701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E69" w:rsidRDefault="00D35E69" w:rsidP="009B2819">
      <w:pPr>
        <w:spacing w:after="0" w:line="240" w:lineRule="auto"/>
      </w:pPr>
      <w:r>
        <w:separator/>
      </w:r>
    </w:p>
  </w:endnote>
  <w:endnote w:type="continuationSeparator" w:id="0">
    <w:p w:rsidR="00D35E69" w:rsidRDefault="00D35E69" w:rsidP="009B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30B" w:rsidRDefault="00E7030B">
    <w:pPr>
      <w:pStyle w:val="Piedepgina"/>
    </w:pPr>
    <w:r>
      <w:t xml:space="preserve">Data de </w:t>
    </w:r>
    <w:r w:rsidR="002945EB">
      <w:t xml:space="preserve">la darrera </w:t>
    </w:r>
    <w:r>
      <w:t>revisió</w:t>
    </w:r>
    <w:r w:rsidR="002945EB">
      <w:t>:</w:t>
    </w:r>
    <w:r>
      <w:t xml:space="preserve"> </w:t>
    </w:r>
    <w:r>
      <w:fldChar w:fldCharType="begin"/>
    </w:r>
    <w:r>
      <w:instrText xml:space="preserve"> TIME \@ "dddd, d MMMM 'de' yyyy" </w:instrText>
    </w:r>
    <w:r>
      <w:fldChar w:fldCharType="separate"/>
    </w:r>
    <w:r w:rsidR="007879DA">
      <w:t>divendres, 28 setembre de 2018</w:t>
    </w:r>
    <w:r>
      <w:fldChar w:fldCharType="end"/>
    </w:r>
    <w:r>
      <w:ptab w:relativeTo="margin" w:alignment="right" w:leader="none"/>
    </w:r>
    <w:r>
      <w:t>Revisor: DCP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E69" w:rsidRDefault="00D35E69" w:rsidP="009B2819">
      <w:pPr>
        <w:spacing w:after="0" w:line="240" w:lineRule="auto"/>
      </w:pPr>
      <w:r>
        <w:separator/>
      </w:r>
    </w:p>
  </w:footnote>
  <w:footnote w:type="continuationSeparator" w:id="0">
    <w:p w:rsidR="00D35E69" w:rsidRDefault="00D35E69" w:rsidP="009B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6E5" w:rsidRDefault="00D35E69" w:rsidP="00B83A68">
    <w:pPr>
      <w:pStyle w:val="Encabezado"/>
      <w:rPr>
        <w:rFonts w:cstheme="minorHAnsi"/>
        <w:b/>
        <w:sz w:val="32"/>
        <w:szCs w:val="32"/>
      </w:rPr>
    </w:pPr>
    <w:sdt>
      <w:sdtPr>
        <w:rPr>
          <w:rFonts w:cstheme="minorHAnsi"/>
          <w:b/>
          <w:sz w:val="32"/>
          <w:szCs w:val="32"/>
        </w:rPr>
        <w:id w:val="-1656911889"/>
        <w:docPartObj>
          <w:docPartGallery w:val="Page Numbers (Margins)"/>
          <w:docPartUnique/>
        </w:docPartObj>
      </w:sdtPr>
      <w:sdtEndPr/>
      <w:sdtContent>
        <w:r w:rsidR="00F55BEF">
          <w:rPr>
            <w:rFonts w:asciiTheme="majorHAnsi" w:eastAsiaTheme="majorEastAsia" w:hAnsiTheme="majorHAnsi" w:cstheme="majorBidi"/>
            <w:b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8720" behindDoc="0" locked="0" layoutInCell="0" allowOverlap="1" wp14:anchorId="538529A2" wp14:editId="369AFC6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30B" w:rsidRDefault="00E7030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111E0" w:rsidRPr="00F111E0"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38529A2" id="Oval 1" o:spid="_x0000_s1026" style="position:absolute;margin-left:0;margin-top:0;width:37.6pt;height:37.6pt;z-index:25167872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" o:allowincell="f" fillcolor="#9dbb61" stroked="f">
                  <v:textbox inset="0,,0">
                    <w:txbxContent>
                      <w:p w:rsidR="00E7030B" w:rsidRDefault="00E7030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111E0" w:rsidRPr="00F111E0"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B83A68" w:rsidRPr="00AA6B1F">
      <w:rPr>
        <w:rFonts w:cstheme="minorHAnsi"/>
        <w:b/>
        <w:sz w:val="32"/>
        <w:szCs w:val="32"/>
      </w:rPr>
      <w:drawing>
        <wp:anchor distT="0" distB="0" distL="114300" distR="114300" simplePos="0" relativeHeight="251659264" behindDoc="0" locked="0" layoutInCell="1" allowOverlap="1" wp14:anchorId="72D1B902" wp14:editId="72B36767">
          <wp:simplePos x="0" y="0"/>
          <wp:positionH relativeFrom="column">
            <wp:posOffset>1651135</wp:posOffset>
          </wp:positionH>
          <wp:positionV relativeFrom="paragraph">
            <wp:posOffset>37857</wp:posOffset>
          </wp:positionV>
          <wp:extent cx="356084" cy="339959"/>
          <wp:effectExtent l="0" t="0" r="0" b="0"/>
          <wp:wrapNone/>
          <wp:docPr id="66" name="Imagen 65">
            <a:extLst xmlns:a="http://schemas.openxmlformats.org/drawingml/2006/main">
              <a:ext uri="{FF2B5EF4-FFF2-40B4-BE49-F238E27FC236}">
                <a16:creationId xmlns:a16="http://schemas.microsoft.com/office/drawing/2014/main" id="{B756B20B-6B6E-42F4-A303-DF857F8558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n 65">
                    <a:extLst>
                      <a:ext uri="{FF2B5EF4-FFF2-40B4-BE49-F238E27FC236}">
                        <a16:creationId xmlns:a16="http://schemas.microsoft.com/office/drawing/2014/main" id="{B756B20B-6B6E-42F4-A303-DF857F8558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084" cy="33995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A68" w:rsidRPr="00AA6B1F">
      <w:rPr>
        <w:rFonts w:cstheme="minorHAnsi"/>
        <w:b/>
        <w:sz w:val="32"/>
        <w:szCs w:val="32"/>
      </w:rPr>
      <w:drawing>
        <wp:anchor distT="0" distB="0" distL="114300" distR="114300" simplePos="0" relativeHeight="251657216" behindDoc="0" locked="0" layoutInCell="1" allowOverlap="1" wp14:anchorId="6792C6FD" wp14:editId="04E8B965">
          <wp:simplePos x="0" y="0"/>
          <wp:positionH relativeFrom="column">
            <wp:posOffset>1267203</wp:posOffset>
          </wp:positionH>
          <wp:positionV relativeFrom="paragraph">
            <wp:posOffset>38708</wp:posOffset>
          </wp:positionV>
          <wp:extent cx="360680" cy="335182"/>
          <wp:effectExtent l="0" t="0" r="0" b="0"/>
          <wp:wrapNone/>
          <wp:docPr id="65" name="Imatge 10" descr="IMA logo">
            <a:extLst xmlns:a="http://schemas.openxmlformats.org/drawingml/2006/main">
              <a:ext uri="{FF2B5EF4-FFF2-40B4-BE49-F238E27FC236}">
                <a16:creationId xmlns:a16="http://schemas.microsoft.com/office/drawing/2014/main" id="{82D8F135-53CA-463B-9C4B-F0929B7876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tge 10" descr="IMA logo">
                    <a:extLst>
                      <a:ext uri="{FF2B5EF4-FFF2-40B4-BE49-F238E27FC236}">
                        <a16:creationId xmlns:a16="http://schemas.microsoft.com/office/drawing/2014/main" id="{82D8F135-53CA-463B-9C4B-F0929B7876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33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A68" w:rsidRPr="00B83A68">
      <w:rPr>
        <w:rFonts w:cstheme="minorHAnsi"/>
        <w:b/>
        <w:sz w:val="32"/>
        <w:szCs w:val="32"/>
      </w:rPr>
      <w:drawing>
        <wp:inline distT="0" distB="0" distL="0" distR="0" wp14:anchorId="6F1D173A" wp14:editId="4A110D79">
          <wp:extent cx="958175" cy="276888"/>
          <wp:effectExtent l="0" t="0" r="0" b="0"/>
          <wp:docPr id="6146" name="Picture 2" descr="Resultat d'imatges de consorci d'educació de barcelona">
            <a:extLst xmlns:a="http://schemas.openxmlformats.org/drawingml/2006/main">
              <a:ext uri="{FF2B5EF4-FFF2-40B4-BE49-F238E27FC236}">
                <a16:creationId xmlns:a16="http://schemas.microsoft.com/office/drawing/2014/main" id="{E946BD03-5FFF-457B-BFD8-C1FD42E55E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" name="Picture 2" descr="Resultat d'imatges de consorci d'educació de barcelona">
                    <a:extLst>
                      <a:ext uri="{FF2B5EF4-FFF2-40B4-BE49-F238E27FC236}">
                        <a16:creationId xmlns:a16="http://schemas.microsoft.com/office/drawing/2014/main" id="{E946BD03-5FFF-457B-BFD8-C1FD42E55E1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8" t="30162" r="6759" b="28465"/>
                  <a:stretch/>
                </pic:blipFill>
                <pic:spPr bwMode="auto">
                  <a:xfrm>
                    <a:off x="0" y="0"/>
                    <a:ext cx="1056071" cy="3051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9B2819" w:rsidRPr="00F93E02">
      <w:rPr>
        <w:rFonts w:cstheme="minorHAnsi"/>
        <w:b/>
        <w:sz w:val="32"/>
        <w:szCs w:val="32"/>
      </w:rPr>
      <w:t>Pla</w:t>
    </w:r>
    <w:r w:rsidR="00AA6B1F">
      <w:rPr>
        <w:rFonts w:cstheme="minorHAnsi"/>
        <w:b/>
        <w:sz w:val="32"/>
        <w:szCs w:val="32"/>
      </w:rPr>
      <w:t xml:space="preserve"> </w:t>
    </w:r>
    <w:r w:rsidR="00B83A68">
      <w:rPr>
        <w:rFonts w:cstheme="minorHAnsi"/>
        <w:b/>
        <w:sz w:val="32"/>
        <w:szCs w:val="32"/>
      </w:rPr>
      <w:t xml:space="preserve">                 </w:t>
    </w:r>
    <w:r w:rsidR="009B2819" w:rsidRPr="00F93E02">
      <w:rPr>
        <w:rFonts w:cstheme="minorHAnsi"/>
        <w:b/>
        <w:sz w:val="32"/>
        <w:szCs w:val="32"/>
      </w:rPr>
      <w:t>d</w:t>
    </w:r>
    <w:r w:rsidR="00213207">
      <w:rPr>
        <w:rFonts w:cstheme="minorHAnsi"/>
        <w:b/>
        <w:sz w:val="32"/>
        <w:szCs w:val="32"/>
      </w:rPr>
      <w:t>e CUAP</w:t>
    </w:r>
    <w:r w:rsidR="00F55BEF">
      <w:rPr>
        <w:rFonts w:cstheme="minorHAnsi"/>
        <w:b/>
        <w:sz w:val="32"/>
        <w:szCs w:val="32"/>
      </w:rPr>
      <w:t xml:space="preserve">. Contingut mínim </w:t>
    </w:r>
    <w:r w:rsidR="007879DA">
      <w:rPr>
        <w:rFonts w:cstheme="minorHAnsi"/>
        <w:b/>
        <w:sz w:val="32"/>
        <w:szCs w:val="32"/>
      </w:rPr>
      <w:t>aconsellat</w:t>
    </w:r>
    <w:r w:rsidR="00F55BEF">
      <w:rPr>
        <w:rFonts w:cstheme="minorHAnsi"/>
        <w:b/>
        <w:sz w:val="32"/>
        <w:szCs w:val="32"/>
      </w:rPr>
      <w:t>.</w:t>
    </w:r>
  </w:p>
  <w:p w:rsidR="009B2819" w:rsidRPr="00F93E02" w:rsidRDefault="00D35E69" w:rsidP="00B83A68">
    <w:pPr>
      <w:pStyle w:val="Encabezado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0C4"/>
    <w:multiLevelType w:val="hybridMultilevel"/>
    <w:tmpl w:val="FF6ED0E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66270"/>
    <w:multiLevelType w:val="hybridMultilevel"/>
    <w:tmpl w:val="6D5A7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1126"/>
    <w:multiLevelType w:val="hybridMultilevel"/>
    <w:tmpl w:val="2638B4DE"/>
    <w:lvl w:ilvl="0" w:tplc="EB72FD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EB72FDD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85539"/>
    <w:multiLevelType w:val="hybridMultilevel"/>
    <w:tmpl w:val="7EB21A3A"/>
    <w:lvl w:ilvl="0" w:tplc="EB72FDD6">
      <w:start w:val="1"/>
      <w:numFmt w:val="bullet"/>
      <w:lvlText w:val="•"/>
      <w:lvlJc w:val="left"/>
      <w:pPr>
        <w:ind w:left="363" w:hanging="360"/>
      </w:pPr>
      <w:rPr>
        <w:rFonts w:ascii="Arial" w:hAnsi="Arial" w:hint="default"/>
      </w:rPr>
    </w:lvl>
    <w:lvl w:ilvl="1" w:tplc="EB72FDD6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BBE7176"/>
    <w:multiLevelType w:val="hybridMultilevel"/>
    <w:tmpl w:val="3268327A"/>
    <w:lvl w:ilvl="0" w:tplc="EB72FD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67724"/>
    <w:multiLevelType w:val="hybridMultilevel"/>
    <w:tmpl w:val="EA6A62B4"/>
    <w:lvl w:ilvl="0" w:tplc="EB72FD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52EB3"/>
    <w:multiLevelType w:val="hybridMultilevel"/>
    <w:tmpl w:val="80B069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C47891"/>
    <w:multiLevelType w:val="hybridMultilevel"/>
    <w:tmpl w:val="32A6926A"/>
    <w:lvl w:ilvl="0" w:tplc="EB72FDD6">
      <w:start w:val="1"/>
      <w:numFmt w:val="bullet"/>
      <w:lvlText w:val="•"/>
      <w:lvlJc w:val="left"/>
      <w:pPr>
        <w:ind w:left="363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2E7E4518"/>
    <w:multiLevelType w:val="hybridMultilevel"/>
    <w:tmpl w:val="DDC45172"/>
    <w:lvl w:ilvl="0" w:tplc="EB72FD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A649A1"/>
    <w:multiLevelType w:val="hybridMultilevel"/>
    <w:tmpl w:val="AF26B186"/>
    <w:lvl w:ilvl="0" w:tplc="0403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5B157E8B"/>
    <w:multiLevelType w:val="hybridMultilevel"/>
    <w:tmpl w:val="51B27350"/>
    <w:lvl w:ilvl="0" w:tplc="EB72FD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EB72FDD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EA0930"/>
    <w:multiLevelType w:val="hybridMultilevel"/>
    <w:tmpl w:val="2FE024C0"/>
    <w:lvl w:ilvl="0" w:tplc="EB72FD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D06EC4"/>
    <w:multiLevelType w:val="hybridMultilevel"/>
    <w:tmpl w:val="7C16C698"/>
    <w:lvl w:ilvl="0" w:tplc="EB72FD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BDA6850">
      <w:start w:val="115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94AE2B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55A2E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81EE3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68CC7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18CA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7A43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AACC7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74826D37"/>
    <w:multiLevelType w:val="hybridMultilevel"/>
    <w:tmpl w:val="67B4CE1C"/>
    <w:lvl w:ilvl="0" w:tplc="85AE0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0AAA">
      <w:start w:val="13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021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61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E7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E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07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87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C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098"/>
    <w:rsid w:val="000275DE"/>
    <w:rsid w:val="0004485B"/>
    <w:rsid w:val="0005087C"/>
    <w:rsid w:val="000B1B4C"/>
    <w:rsid w:val="000D777D"/>
    <w:rsid w:val="00110BE6"/>
    <w:rsid w:val="001707F2"/>
    <w:rsid w:val="001B6ADC"/>
    <w:rsid w:val="0020566C"/>
    <w:rsid w:val="00213207"/>
    <w:rsid w:val="002226AC"/>
    <w:rsid w:val="00251BB3"/>
    <w:rsid w:val="00261DC9"/>
    <w:rsid w:val="0027101D"/>
    <w:rsid w:val="00272C3F"/>
    <w:rsid w:val="002945EB"/>
    <w:rsid w:val="002D1F72"/>
    <w:rsid w:val="002F2729"/>
    <w:rsid w:val="00317580"/>
    <w:rsid w:val="00327FE6"/>
    <w:rsid w:val="00346C9C"/>
    <w:rsid w:val="003558BB"/>
    <w:rsid w:val="0038423D"/>
    <w:rsid w:val="00391B13"/>
    <w:rsid w:val="003A49EA"/>
    <w:rsid w:val="003B4168"/>
    <w:rsid w:val="003C25D1"/>
    <w:rsid w:val="004121FD"/>
    <w:rsid w:val="00441392"/>
    <w:rsid w:val="004415F4"/>
    <w:rsid w:val="00444062"/>
    <w:rsid w:val="00445A68"/>
    <w:rsid w:val="0047698F"/>
    <w:rsid w:val="004A6D5D"/>
    <w:rsid w:val="004B2D3D"/>
    <w:rsid w:val="004D504F"/>
    <w:rsid w:val="004E0418"/>
    <w:rsid w:val="005122D7"/>
    <w:rsid w:val="00526AFD"/>
    <w:rsid w:val="00535B6B"/>
    <w:rsid w:val="00543054"/>
    <w:rsid w:val="005B7EDD"/>
    <w:rsid w:val="005D6840"/>
    <w:rsid w:val="0061043C"/>
    <w:rsid w:val="00617FEF"/>
    <w:rsid w:val="0063413D"/>
    <w:rsid w:val="0065018A"/>
    <w:rsid w:val="00656FD9"/>
    <w:rsid w:val="0067066A"/>
    <w:rsid w:val="006747ED"/>
    <w:rsid w:val="006769C1"/>
    <w:rsid w:val="006A4991"/>
    <w:rsid w:val="006A6DD7"/>
    <w:rsid w:val="006C4CD8"/>
    <w:rsid w:val="006E3879"/>
    <w:rsid w:val="006E5AC5"/>
    <w:rsid w:val="007879DA"/>
    <w:rsid w:val="00795AE7"/>
    <w:rsid w:val="007B7AF2"/>
    <w:rsid w:val="007D0CF5"/>
    <w:rsid w:val="007D70A9"/>
    <w:rsid w:val="007F7FED"/>
    <w:rsid w:val="0084729F"/>
    <w:rsid w:val="008624C8"/>
    <w:rsid w:val="0086480C"/>
    <w:rsid w:val="008A35A9"/>
    <w:rsid w:val="008E4C2C"/>
    <w:rsid w:val="008E5B54"/>
    <w:rsid w:val="00921C93"/>
    <w:rsid w:val="00926EDF"/>
    <w:rsid w:val="0095187E"/>
    <w:rsid w:val="0096084B"/>
    <w:rsid w:val="00961D90"/>
    <w:rsid w:val="009754E0"/>
    <w:rsid w:val="00985178"/>
    <w:rsid w:val="009B2819"/>
    <w:rsid w:val="009C5A13"/>
    <w:rsid w:val="009E7B58"/>
    <w:rsid w:val="00A21FFD"/>
    <w:rsid w:val="00A32D33"/>
    <w:rsid w:val="00A34FA7"/>
    <w:rsid w:val="00A75020"/>
    <w:rsid w:val="00A84B1A"/>
    <w:rsid w:val="00AA6B1F"/>
    <w:rsid w:val="00AC6494"/>
    <w:rsid w:val="00AD00CA"/>
    <w:rsid w:val="00B163BE"/>
    <w:rsid w:val="00B83A68"/>
    <w:rsid w:val="00B934AD"/>
    <w:rsid w:val="00B95C5C"/>
    <w:rsid w:val="00BA0ACE"/>
    <w:rsid w:val="00BF18E2"/>
    <w:rsid w:val="00C060CF"/>
    <w:rsid w:val="00C24246"/>
    <w:rsid w:val="00C841B8"/>
    <w:rsid w:val="00C93C51"/>
    <w:rsid w:val="00CC0180"/>
    <w:rsid w:val="00CE565F"/>
    <w:rsid w:val="00CE7EE0"/>
    <w:rsid w:val="00D222CE"/>
    <w:rsid w:val="00D35E69"/>
    <w:rsid w:val="00D4111B"/>
    <w:rsid w:val="00E31FBD"/>
    <w:rsid w:val="00E35D03"/>
    <w:rsid w:val="00E45F5E"/>
    <w:rsid w:val="00E62EFA"/>
    <w:rsid w:val="00E7030B"/>
    <w:rsid w:val="00E841F3"/>
    <w:rsid w:val="00EA0098"/>
    <w:rsid w:val="00EB400A"/>
    <w:rsid w:val="00EB569A"/>
    <w:rsid w:val="00EC0361"/>
    <w:rsid w:val="00EC35FB"/>
    <w:rsid w:val="00ED2CEF"/>
    <w:rsid w:val="00EE40AD"/>
    <w:rsid w:val="00F111E0"/>
    <w:rsid w:val="00F340FF"/>
    <w:rsid w:val="00F55BEF"/>
    <w:rsid w:val="00F93E02"/>
    <w:rsid w:val="00FB0FE9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40A82"/>
  <w15:docId w15:val="{851971D3-490D-4EBB-B17F-75711840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098"/>
    <w:rPr>
      <w:rFonts w:eastAsiaTheme="minorEastAsia"/>
      <w:noProof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00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B6A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B6ADC"/>
    <w:rPr>
      <w:rFonts w:eastAsiaTheme="minorEastAsia"/>
      <w:noProof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B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819"/>
    <w:rPr>
      <w:rFonts w:eastAsiaTheme="minorEastAsia"/>
      <w:noProof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B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819"/>
    <w:rPr>
      <w:rFonts w:eastAsiaTheme="minorEastAsia"/>
      <w:noProof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819"/>
    <w:rPr>
      <w:rFonts w:ascii="Tahoma" w:eastAsiaTheme="minorEastAsia" w:hAnsi="Tahoma" w:cs="Tahoma"/>
      <w:noProof/>
      <w:sz w:val="16"/>
      <w:szCs w:val="16"/>
      <w:lang w:val="ca-ES" w:eastAsia="ca-ES"/>
    </w:rPr>
  </w:style>
  <w:style w:type="character" w:styleId="Nmerodepgina">
    <w:name w:val="page number"/>
    <w:basedOn w:val="Fuentedeprrafopredeter"/>
    <w:uiPriority w:val="99"/>
    <w:unhideWhenUsed/>
    <w:rsid w:val="00E7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Delfí</dc:creator>
  <cp:lastModifiedBy>Delfi Cosialls Pueyo</cp:lastModifiedBy>
  <cp:revision>29</cp:revision>
  <cp:lastPrinted>2018-09-17T07:06:00Z</cp:lastPrinted>
  <dcterms:created xsi:type="dcterms:W3CDTF">2018-09-17T08:02:00Z</dcterms:created>
  <dcterms:modified xsi:type="dcterms:W3CDTF">2018-09-28T12:44:00Z</dcterms:modified>
</cp:coreProperties>
</file>